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DB3D8">
      <w:pPr>
        <w:snapToGrid w:val="0"/>
        <w:jc w:val="left"/>
        <w:rPr>
          <w:rFonts w:hint="eastAsia" w:ascii="仿宋_GB2312" w:hAnsi="宋体" w:eastAsia="仿宋_GB2312"/>
          <w:b/>
          <w:bCs/>
        </w:rPr>
      </w:pPr>
      <w:r>
        <w:rPr>
          <w:rFonts w:hint="eastAsia" w:ascii="仿宋_GB2312" w:hAnsi="宋体" w:eastAsia="仿宋_GB2312"/>
          <w:b/>
          <w:bCs/>
        </w:rPr>
        <w:t xml:space="preserve">附件：               </w:t>
      </w:r>
    </w:p>
    <w:p w14:paraId="07380328">
      <w:pPr>
        <w:snapToGrid w:val="0"/>
        <w:spacing w:line="360" w:lineRule="auto"/>
        <w:ind w:firstLine="562" w:firstLineChars="200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教育部高等学校食品科学与工程类专业教学指导委员会</w:t>
      </w:r>
    </w:p>
    <w:p w14:paraId="24A88AFF">
      <w:pPr>
        <w:snapToGrid w:val="0"/>
        <w:spacing w:line="360" w:lineRule="auto"/>
        <w:ind w:firstLine="562" w:firstLineChars="200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2024年第二次会议参会回执</w:t>
      </w:r>
    </w:p>
    <w:tbl>
      <w:tblPr>
        <w:tblStyle w:val="2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090"/>
        <w:gridCol w:w="1559"/>
        <w:gridCol w:w="670"/>
        <w:gridCol w:w="1038"/>
        <w:gridCol w:w="555"/>
        <w:gridCol w:w="1325"/>
        <w:gridCol w:w="1232"/>
      </w:tblGrid>
      <w:tr w14:paraId="4671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10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5A649">
            <w:pPr>
              <w:snapToGrid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单位名称</w:t>
            </w:r>
          </w:p>
        </w:tc>
        <w:tc>
          <w:tcPr>
            <w:tcW w:w="3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B383">
            <w:pPr>
              <w:snapToGrid w:val="0"/>
              <w:rPr>
                <w:rFonts w:hint="eastAsia" w:ascii="仿宋_GB2312" w:hAnsi="宋体" w:eastAsia="仿宋_GB2312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0FC49">
            <w:pPr>
              <w:snapToGrid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364F">
            <w:pPr>
              <w:snapToGrid w:val="0"/>
              <w:rPr>
                <w:rFonts w:hint="eastAsia" w:ascii="仿宋_GB2312" w:hAnsi="宋体" w:eastAsia="仿宋_GB2312"/>
              </w:rPr>
            </w:pPr>
          </w:p>
        </w:tc>
      </w:tr>
      <w:tr w14:paraId="4BC6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5F820">
            <w:pPr>
              <w:snapToGrid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参会人员数</w:t>
            </w:r>
          </w:p>
        </w:tc>
        <w:tc>
          <w:tcPr>
            <w:tcW w:w="3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326B">
            <w:pPr>
              <w:snapToGrid w:val="0"/>
              <w:rPr>
                <w:rFonts w:hint="eastAsia" w:ascii="仿宋_GB2312" w:hAnsi="宋体" w:eastAsia="仿宋_GB2312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FF9C">
            <w:pPr>
              <w:snapToGrid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9E09">
            <w:pPr>
              <w:snapToGrid w:val="0"/>
              <w:rPr>
                <w:rFonts w:hint="eastAsia" w:ascii="仿宋_GB2312" w:hAnsi="宋体" w:eastAsia="仿宋_GB2312"/>
              </w:rPr>
            </w:pPr>
          </w:p>
        </w:tc>
      </w:tr>
      <w:tr w14:paraId="4F0B3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51774">
            <w:pPr>
              <w:snapToGrid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具体参会人员信息（可增减行）</w:t>
            </w:r>
          </w:p>
        </w:tc>
      </w:tr>
      <w:tr w14:paraId="7FB6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44C9D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 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B7C49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94D3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职务/职称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64895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手机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994ED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邮箱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0F862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</w:tr>
      <w:tr w14:paraId="67CC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78246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67662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EB500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F9F74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61AD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3A662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  <w:tr w14:paraId="49C5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558A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7B6E3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32FC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55E19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9D649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50B87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  <w:tr w14:paraId="0CBC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0C536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367A2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AA444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30E6A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B0FE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7FB56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  <w:tr w14:paraId="1BD9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720CC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FD8A8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693C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740C0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843F4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94721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  <w:tr w14:paraId="308B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8EA8E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C57B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B79FE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C69E0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6313D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EBCAB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  <w:tr w14:paraId="20F66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AC0D0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FE3CE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9C129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E880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BBB49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462B1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  <w:tr w14:paraId="5DED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1EF84">
            <w:pPr>
              <w:snapToGrid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是否作报告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0FFCD">
            <w:pPr>
              <w:snapToGrid w:val="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□ 是    □ 否 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1BA8">
            <w:pPr>
              <w:snapToGrid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报告人：</w:t>
            </w:r>
          </w:p>
          <w:p w14:paraId="73754156">
            <w:pPr>
              <w:snapToGrid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报告题目：</w:t>
            </w:r>
          </w:p>
        </w:tc>
      </w:tr>
      <w:tr w14:paraId="31F6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3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7C2679A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住宿预订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F0014E">
            <w:pPr>
              <w:snapToGrid w:val="0"/>
              <w:spacing w:line="360" w:lineRule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华中农业大学国际学术交流中心1号楼</w:t>
            </w:r>
          </w:p>
          <w:p w14:paraId="1E1789E6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 普通/休闲标间   ￥350元/间/晚</w:t>
            </w:r>
          </w:p>
          <w:p w14:paraId="5E04B34E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 单间            ￥350元/间/晚</w:t>
            </w:r>
          </w:p>
          <w:p w14:paraId="792A1907">
            <w:pPr>
              <w:snapToGrid w:val="0"/>
              <w:spacing w:line="360" w:lineRule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华中农业大学国际学术交流中心2号楼</w:t>
            </w:r>
          </w:p>
          <w:p w14:paraId="5920E21F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 普通/休闲标间   ￥350元/间/晚</w:t>
            </w:r>
          </w:p>
          <w:p w14:paraId="7092A14B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 单间            ￥280元/间/晚</w:t>
            </w:r>
          </w:p>
          <w:p w14:paraId="524F9CB1">
            <w:pPr>
              <w:snapToGrid w:val="0"/>
              <w:spacing w:line="360" w:lineRule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华中农业大学国际学术交流中心3号楼</w:t>
            </w:r>
          </w:p>
          <w:p w14:paraId="55567574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 普通/休闲标间   ￥268元/间/晚</w:t>
            </w:r>
          </w:p>
          <w:p w14:paraId="2ACBC025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华中农业大学附近全季酒店</w:t>
            </w:r>
          </w:p>
          <w:p w14:paraId="30EEA00E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 普通/休闲标间   ￥350元/间/晚</w:t>
            </w:r>
          </w:p>
          <w:p w14:paraId="75AA788F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预订满后将协调至学校周边其他酒店，安排摆渡车接送。</w:t>
            </w:r>
          </w:p>
        </w:tc>
      </w:tr>
      <w:tr w14:paraId="328D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655C0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备    注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8F179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参会回执表电子版请于2024年12月1日前发送至邮箱：</w:t>
            </w:r>
          </w:p>
          <w:p w14:paraId="6E36D347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fldChar w:fldCharType="begin"/>
            </w:r>
            <w:r>
              <w:rPr>
                <w:rFonts w:hint="eastAsia" w:ascii="仿宋_GB2312" w:hAnsi="宋体" w:eastAsia="仿宋_GB2312"/>
              </w:rPr>
              <w:instrText xml:space="preserve"> HYPERLINK "mailto:foodjzw_hzau2018@163.com。" </w:instrText>
            </w:r>
            <w:r>
              <w:rPr>
                <w:rFonts w:hint="eastAsia" w:ascii="仿宋_GB2312" w:hAnsi="宋体" w:eastAsia="仿宋_GB2312"/>
              </w:rPr>
              <w:fldChar w:fldCharType="separate"/>
            </w:r>
            <w:r>
              <w:rPr>
                <w:rFonts w:hint="eastAsia" w:ascii="仿宋_GB2312" w:hAnsi="宋体" w:eastAsia="仿宋_GB2312"/>
              </w:rPr>
              <w:t>foodjzw_hzau2024@163.com</w:t>
            </w:r>
            <w:r>
              <w:rPr>
                <w:rFonts w:hint="eastAsia" w:ascii="仿宋_GB2312" w:hAnsi="宋体" w:eastAsia="仿宋_GB2312"/>
              </w:rPr>
              <w:fldChar w:fldCharType="end"/>
            </w:r>
          </w:p>
        </w:tc>
      </w:tr>
    </w:tbl>
    <w:p w14:paraId="5111943D"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NDgxODgyMGM2YjkyZDJhODhiYzIzZjIzM2UwMzYifQ=="/>
  </w:docVars>
  <w:rsids>
    <w:rsidRoot w:val="4156000F"/>
    <w:rsid w:val="4156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2024-11-28T02:56:00Z</dcterms:created>
  <dc:creator>汤兆琦</dc:creator>
  <cp:lastModifiedBy>汤兆琦</cp:lastModifiedBy>
  <dcterms:modified xsi:type="dcterms:W3CDTF">2024-11-28T02:56:40Z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978CF43CCA5540D3B0370BA687750770_11</vt:lpwstr>
  </property>
</Properties>
</file>